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8" w:rsidRDefault="00C84997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Динамика развития речи детей с общим недоразвитием речи</w:t>
      </w:r>
    </w:p>
    <w:p w:rsidR="00C84997" w:rsidRDefault="00C84997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 – 2014 учебный год</w:t>
      </w:r>
    </w:p>
    <w:p w:rsidR="00C84997" w:rsidRDefault="00C84997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(старшая группа комбинированной направленности)</w:t>
      </w:r>
    </w:p>
    <w:p w:rsidR="00C84997" w:rsidRDefault="00C84997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997" w:rsidRDefault="00BF7A12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00F2C" wp14:editId="2252E473">
            <wp:extent cx="5476875" cy="31432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4997" w:rsidRDefault="00C84997" w:rsidP="00C84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81D" w:rsidRDefault="00FA481D" w:rsidP="00FA4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Степени успешности:</w:t>
      </w:r>
    </w:p>
    <w:p w:rsidR="00FA481D" w:rsidRDefault="00FA481D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степень успешности – 7,8%</w:t>
      </w:r>
    </w:p>
    <w:p w:rsidR="00FA481D" w:rsidRDefault="00FA481D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степень успешности – 29,3%</w:t>
      </w:r>
    </w:p>
    <w:p w:rsidR="00FA481D" w:rsidRDefault="00FA481D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степень успешности – 51,9%</w:t>
      </w:r>
    </w:p>
    <w:p w:rsidR="00BF7A12" w:rsidRDefault="00FA481D" w:rsidP="00BF7A12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степень успешности – 11%</w:t>
      </w:r>
    </w:p>
    <w:p w:rsidR="00FA481D" w:rsidRDefault="00FA481D" w:rsidP="00FA4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Динамика развития речи детей с общим недоразвитием речи</w:t>
      </w:r>
    </w:p>
    <w:p w:rsidR="00FA481D" w:rsidRDefault="00FA481D" w:rsidP="00FA4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 – 2014 учебный год</w:t>
      </w:r>
    </w:p>
    <w:p w:rsidR="00FA481D" w:rsidRDefault="00BB3DEC" w:rsidP="00FA4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(подготовительная к школе</w:t>
      </w:r>
      <w:r w:rsidR="00FA481D">
        <w:rPr>
          <w:rFonts w:ascii="Times New Roman" w:hAnsi="Times New Roman" w:cs="Times New Roman"/>
          <w:b/>
          <w:sz w:val="36"/>
          <w:szCs w:val="36"/>
        </w:rPr>
        <w:t xml:space="preserve"> группа комбинированной направленности)</w:t>
      </w:r>
    </w:p>
    <w:p w:rsidR="00BF7A12" w:rsidRDefault="00BF7A12" w:rsidP="00FA4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81D" w:rsidRDefault="00BF7A12" w:rsidP="00BF7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3F367" wp14:editId="6C1D77E7">
            <wp:extent cx="5476875" cy="31432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481D" w:rsidRDefault="00FA481D" w:rsidP="00FA4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81D" w:rsidRDefault="00FA481D" w:rsidP="00FA4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Степени успешности:</w:t>
      </w:r>
    </w:p>
    <w:p w:rsidR="00FA481D" w:rsidRDefault="00BB3DEC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степень успешности – 0</w:t>
      </w:r>
      <w:r w:rsidR="00FA481D">
        <w:rPr>
          <w:rFonts w:ascii="Times New Roman" w:hAnsi="Times New Roman" w:cs="Times New Roman"/>
          <w:sz w:val="36"/>
          <w:szCs w:val="36"/>
        </w:rPr>
        <w:t>%</w:t>
      </w:r>
    </w:p>
    <w:p w:rsidR="00FA481D" w:rsidRDefault="00FA481D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степень успешности </w:t>
      </w:r>
      <w:r w:rsidR="00BB3DEC">
        <w:rPr>
          <w:rFonts w:ascii="Times New Roman" w:hAnsi="Times New Roman" w:cs="Times New Roman"/>
          <w:sz w:val="36"/>
          <w:szCs w:val="36"/>
        </w:rPr>
        <w:t>– 12</w:t>
      </w:r>
      <w:r>
        <w:rPr>
          <w:rFonts w:ascii="Times New Roman" w:hAnsi="Times New Roman" w:cs="Times New Roman"/>
          <w:sz w:val="36"/>
          <w:szCs w:val="36"/>
        </w:rPr>
        <w:t>%</w:t>
      </w:r>
    </w:p>
    <w:p w:rsidR="00FA481D" w:rsidRDefault="00BB3DEC" w:rsidP="00FA481D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степень успешности – 25</w:t>
      </w:r>
      <w:r w:rsidR="00FA481D">
        <w:rPr>
          <w:rFonts w:ascii="Times New Roman" w:hAnsi="Times New Roman" w:cs="Times New Roman"/>
          <w:sz w:val="36"/>
          <w:szCs w:val="36"/>
        </w:rPr>
        <w:t>%</w:t>
      </w:r>
    </w:p>
    <w:p w:rsidR="00FA481D" w:rsidRPr="00FA481D" w:rsidRDefault="00BB3DEC" w:rsidP="00974F0F">
      <w:pPr>
        <w:spacing w:after="0" w:line="240" w:lineRule="auto"/>
        <w:ind w:left="198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степень успешности – 63</w:t>
      </w:r>
      <w:r w:rsidR="00FA481D">
        <w:rPr>
          <w:rFonts w:ascii="Times New Roman" w:hAnsi="Times New Roman" w:cs="Times New Roman"/>
          <w:sz w:val="36"/>
          <w:szCs w:val="36"/>
        </w:rPr>
        <w:t>%</w:t>
      </w:r>
      <w:bookmarkStart w:id="0" w:name="_GoBack"/>
      <w:bookmarkEnd w:id="0"/>
    </w:p>
    <w:sectPr w:rsidR="00FA481D" w:rsidRPr="00FA481D" w:rsidSect="00C84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7"/>
    <w:rsid w:val="007B2618"/>
    <w:rsid w:val="00974F0F"/>
    <w:rsid w:val="00BB3DEC"/>
    <w:rsid w:val="00BF7A12"/>
    <w:rsid w:val="00C84997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Понимание речи</c:v>
                </c:pt>
                <c:pt idx="1">
                  <c:v>Сенсомоторный уровень</c:v>
                </c:pt>
                <c:pt idx="2">
                  <c:v>Грамматический строй речи</c:v>
                </c:pt>
                <c:pt idx="3">
                  <c:v>Словарь и словообразование</c:v>
                </c:pt>
                <c:pt idx="4">
                  <c:v>Связная речь</c:v>
                </c:pt>
                <c:pt idx="5">
                  <c:v>Общая и мелкая моторика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</c:v>
                </c:pt>
                <c:pt idx="1">
                  <c:v>0.39</c:v>
                </c:pt>
                <c:pt idx="2">
                  <c:v>0.35</c:v>
                </c:pt>
                <c:pt idx="3">
                  <c:v>0.42</c:v>
                </c:pt>
                <c:pt idx="4">
                  <c:v>0.38</c:v>
                </c:pt>
                <c:pt idx="5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Понимание речи</c:v>
                </c:pt>
                <c:pt idx="1">
                  <c:v>Сенсомоторный уровень</c:v>
                </c:pt>
                <c:pt idx="2">
                  <c:v>Грамматический строй речи</c:v>
                </c:pt>
                <c:pt idx="3">
                  <c:v>Словарь и словообразование</c:v>
                </c:pt>
                <c:pt idx="4">
                  <c:v>Связная речь</c:v>
                </c:pt>
                <c:pt idx="5">
                  <c:v>Общая и мелкая моторика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0.85</c:v>
                </c:pt>
                <c:pt idx="1">
                  <c:v>0.64</c:v>
                </c:pt>
                <c:pt idx="2">
                  <c:v>0.65</c:v>
                </c:pt>
                <c:pt idx="3">
                  <c:v>0.57999999999999996</c:v>
                </c:pt>
                <c:pt idx="4">
                  <c:v>0.43</c:v>
                </c:pt>
                <c:pt idx="5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11680"/>
        <c:axId val="144713216"/>
      </c:barChart>
      <c:catAx>
        <c:axId val="144711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13216"/>
        <c:crosses val="autoZero"/>
        <c:auto val="1"/>
        <c:lblAlgn val="ctr"/>
        <c:lblOffset val="100"/>
        <c:noMultiLvlLbl val="0"/>
      </c:catAx>
      <c:valAx>
        <c:axId val="144713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4711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Понимание речи</c:v>
                </c:pt>
                <c:pt idx="1">
                  <c:v>Сенсомоторный уровень</c:v>
                </c:pt>
                <c:pt idx="2">
                  <c:v>Грамматический строй речи</c:v>
                </c:pt>
                <c:pt idx="3">
                  <c:v>Словарь и словообразование</c:v>
                </c:pt>
                <c:pt idx="4">
                  <c:v>Связная речь</c:v>
                </c:pt>
                <c:pt idx="5">
                  <c:v>Общая и мелкая моторика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0.62</c:v>
                </c:pt>
                <c:pt idx="1">
                  <c:v>0.39</c:v>
                </c:pt>
                <c:pt idx="2">
                  <c:v>0.35</c:v>
                </c:pt>
                <c:pt idx="3">
                  <c:v>0.42</c:v>
                </c:pt>
                <c:pt idx="4">
                  <c:v>0.38</c:v>
                </c:pt>
                <c:pt idx="5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Понимание речи</c:v>
                </c:pt>
                <c:pt idx="1">
                  <c:v>Сенсомоторный уровень</c:v>
                </c:pt>
                <c:pt idx="2">
                  <c:v>Грамматический строй речи</c:v>
                </c:pt>
                <c:pt idx="3">
                  <c:v>Словарь и словообразование</c:v>
                </c:pt>
                <c:pt idx="4">
                  <c:v>Связная речь</c:v>
                </c:pt>
                <c:pt idx="5">
                  <c:v>Общая и мелкая моторика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0.85</c:v>
                </c:pt>
                <c:pt idx="1">
                  <c:v>0.64</c:v>
                </c:pt>
                <c:pt idx="2">
                  <c:v>0.65</c:v>
                </c:pt>
                <c:pt idx="3">
                  <c:v>0.57999999999999996</c:v>
                </c:pt>
                <c:pt idx="4">
                  <c:v>0.43</c:v>
                </c:pt>
                <c:pt idx="5">
                  <c:v>0.49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Понимание речи</c:v>
                </c:pt>
                <c:pt idx="1">
                  <c:v>Сенсомоторный уровень</c:v>
                </c:pt>
                <c:pt idx="2">
                  <c:v>Грамматический строй речи</c:v>
                </c:pt>
                <c:pt idx="3">
                  <c:v>Словарь и словообразование</c:v>
                </c:pt>
                <c:pt idx="4">
                  <c:v>Связная речь</c:v>
                </c:pt>
                <c:pt idx="5">
                  <c:v>Общая и мелкая моторика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0.99</c:v>
                </c:pt>
                <c:pt idx="1">
                  <c:v>0.74</c:v>
                </c:pt>
                <c:pt idx="2">
                  <c:v>0.68</c:v>
                </c:pt>
                <c:pt idx="3">
                  <c:v>0.72</c:v>
                </c:pt>
                <c:pt idx="4">
                  <c:v>0.71</c:v>
                </c:pt>
                <c:pt idx="5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026048"/>
        <c:axId val="179770112"/>
      </c:barChart>
      <c:catAx>
        <c:axId val="145026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770112"/>
        <c:crosses val="autoZero"/>
        <c:auto val="1"/>
        <c:lblAlgn val="ctr"/>
        <c:lblOffset val="100"/>
        <c:noMultiLvlLbl val="0"/>
      </c:catAx>
      <c:valAx>
        <c:axId val="17977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50260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2014-11-14T07:52:00Z</dcterms:created>
  <dcterms:modified xsi:type="dcterms:W3CDTF">2014-11-17T03:21:00Z</dcterms:modified>
</cp:coreProperties>
</file>