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1" w:rsidRDefault="00304D41" w:rsidP="00304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Сводная мониторинга образовательного процесса за 201</w:t>
      </w:r>
      <w:r w:rsidR="00770A9F">
        <w:rPr>
          <w:rFonts w:ascii="Times New Roman" w:hAnsi="Times New Roman" w:cs="Times New Roman"/>
          <w:b/>
          <w:sz w:val="28"/>
          <w:szCs w:val="28"/>
        </w:rPr>
        <w:t>3-2014</w:t>
      </w:r>
      <w:r w:rsidR="00E55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1134"/>
        <w:gridCol w:w="992"/>
        <w:gridCol w:w="1134"/>
        <w:gridCol w:w="3544"/>
      </w:tblGrid>
      <w:tr w:rsidR="00304D41" w:rsidTr="00304D41">
        <w:trPr>
          <w:trHeight w:val="30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 года </w:t>
            </w:r>
          </w:p>
        </w:tc>
        <w:tc>
          <w:tcPr>
            <w:tcW w:w="3544" w:type="dxa"/>
            <w:vMerge w:val="restart"/>
          </w:tcPr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 усвоения материала</w:t>
            </w:r>
          </w:p>
        </w:tc>
      </w:tr>
      <w:tr w:rsidR="00304D41" w:rsidTr="00304D41">
        <w:trPr>
          <w:cantSplit/>
          <w:trHeight w:val="149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4D41" w:rsidRPr="00880533" w:rsidRDefault="00304D41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4D41" w:rsidRPr="00880533" w:rsidRDefault="00304D41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304D41" w:rsidRPr="00880533" w:rsidRDefault="00304D41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41" w:rsidRPr="00880533" w:rsidRDefault="00304D41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41" w:rsidRPr="00880533" w:rsidRDefault="00304D41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41" w:rsidRPr="00880533" w:rsidRDefault="00304D41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41" w:rsidRPr="00880533" w:rsidRDefault="00304D41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4D41" w:rsidRPr="00880533" w:rsidRDefault="00304D41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  <w:vMerge/>
          </w:tcPr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D41" w:rsidRPr="00AC7F2F" w:rsidTr="00304D41">
        <w:trPr>
          <w:trHeight w:val="33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04D41" w:rsidRPr="00AC7F2F" w:rsidRDefault="002F15D2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2F15D2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04D41" w:rsidRPr="00AC7F2F" w:rsidRDefault="002F15D2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19,2 %</w:t>
            </w:r>
          </w:p>
        </w:tc>
        <w:tc>
          <w:tcPr>
            <w:tcW w:w="3544" w:type="dxa"/>
            <w:vMerge w:val="restart"/>
          </w:tcPr>
          <w:p w:rsidR="00304D41" w:rsidRDefault="00304D41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41" w:rsidRPr="00AC7F2F" w:rsidRDefault="008B2E69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96,1 </w:t>
            </w:r>
            <w:r w:rsidR="00304D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4D41" w:rsidRPr="00AC7F2F" w:rsidTr="00304D41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C669B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C669B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41" w:rsidRPr="00AC7F2F" w:rsidRDefault="00C669B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41" w:rsidRPr="00AC7F2F" w:rsidTr="00304D41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E55B4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F15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2F15D2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41" w:rsidRPr="00AC7F2F" w:rsidRDefault="002F15D2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41" w:rsidRPr="00AC7F2F" w:rsidTr="00304D41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510EF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510EF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41" w:rsidRPr="00AC7F2F" w:rsidRDefault="00510EF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41" w:rsidRPr="00AC7F2F" w:rsidTr="00304D41">
        <w:trPr>
          <w:trHeight w:val="30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E346E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1" w:rsidRPr="00AC7F2F" w:rsidRDefault="00E346E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41" w:rsidRPr="00AC7F2F" w:rsidRDefault="00E346E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41" w:rsidRPr="00AC7F2F" w:rsidTr="00304D41">
        <w:trPr>
          <w:trHeight w:val="239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04D41" w:rsidRPr="00AC7F2F" w:rsidRDefault="00E346E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41" w:rsidRPr="00AC7F2F" w:rsidRDefault="00E346E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4D41" w:rsidRPr="00AC7F2F" w:rsidRDefault="008B2E6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544" w:type="dxa"/>
            <w:vMerge/>
          </w:tcPr>
          <w:p w:rsidR="00304D41" w:rsidRPr="00AC7F2F" w:rsidRDefault="00304D41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4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B1343" w:rsidRPr="00AC7F2F" w:rsidTr="00304D41">
        <w:trPr>
          <w:trHeight w:val="36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7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8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3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5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1343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19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3,9 %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96,5 %</w:t>
            </w:r>
          </w:p>
        </w:tc>
      </w:tr>
      <w:tr w:rsidR="00CB1343" w:rsidRPr="00AC7F2F" w:rsidTr="00304D41">
        <w:trPr>
          <w:trHeight w:val="11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41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18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8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15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3,8 %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92,4  %</w:t>
            </w:r>
          </w:p>
        </w:tc>
      </w:tr>
      <w:tr w:rsidR="00CB1343" w:rsidRPr="00AC7F2F" w:rsidTr="00304D41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0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510EF4" w:rsidRDefault="00CB1343" w:rsidP="00304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510EF4" w:rsidRDefault="00CB1343" w:rsidP="00304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510EF4" w:rsidRDefault="00CB1343" w:rsidP="00304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8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8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7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3,9 %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98,6 %</w:t>
            </w:r>
          </w:p>
        </w:tc>
      </w:tr>
      <w:tr w:rsidR="00CB1343" w:rsidRPr="00AC7F2F" w:rsidTr="00304D41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44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3,8 %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CB1343" w:rsidRPr="00AC7F2F" w:rsidTr="00304D41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B83E00" w:rsidTr="00304D41">
        <w:trPr>
          <w:trHeight w:val="31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2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0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3,8 %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96,2 %</w:t>
            </w:r>
          </w:p>
        </w:tc>
      </w:tr>
      <w:tr w:rsidR="00CB1343" w:rsidRPr="00AC7F2F" w:rsidTr="00304D41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19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1343" w:rsidRPr="00AC7F2F" w:rsidTr="00304D41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7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3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1343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Default="00CB1343" w:rsidP="00C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12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62561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3,9 %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B83E00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94,4 %</w:t>
            </w:r>
          </w:p>
        </w:tc>
      </w:tr>
      <w:tr w:rsidR="00CB1343" w:rsidRPr="00AC7F2F" w:rsidTr="00304D41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62561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1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62561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62561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510EF4" w:rsidRDefault="00CB1343" w:rsidP="00304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510EF4" w:rsidRDefault="00CB1343" w:rsidP="00304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510EF4" w:rsidRDefault="00CB1343" w:rsidP="00304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6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62561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7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62561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11,5 %</w:t>
            </w:r>
          </w:p>
        </w:tc>
        <w:tc>
          <w:tcPr>
            <w:tcW w:w="3544" w:type="dxa"/>
            <w:vMerge w:val="restart"/>
          </w:tcPr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43" w:rsidRPr="00B83E00" w:rsidRDefault="00CB1343" w:rsidP="0030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95,7 %</w:t>
            </w:r>
          </w:p>
        </w:tc>
      </w:tr>
      <w:tr w:rsidR="00CB1343" w:rsidRPr="00AC7F2F" w:rsidTr="00304D41">
        <w:trPr>
          <w:trHeight w:val="12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35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510EF4" w:rsidRDefault="00CB1343" w:rsidP="00304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510EF4" w:rsidRDefault="00CB1343" w:rsidP="00304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3,5 %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4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343" w:rsidRPr="00AC7F2F" w:rsidTr="00304D41">
        <w:trPr>
          <w:trHeight w:val="40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vMerge/>
          </w:tcPr>
          <w:p w:rsidR="00CB1343" w:rsidRPr="00AC7F2F" w:rsidRDefault="00CB1343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D41" w:rsidRDefault="00304D41" w:rsidP="00304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D41" w:rsidRPr="007F6D63" w:rsidRDefault="00304D41" w:rsidP="00304D41">
      <w:pPr>
        <w:rPr>
          <w:rFonts w:ascii="Times New Roman" w:eastAsia="Calibri" w:hAnsi="Times New Roman" w:cs="Times New Roman"/>
          <w:sz w:val="28"/>
          <w:szCs w:val="28"/>
        </w:rPr>
      </w:pPr>
      <w:r w:rsidRPr="007F6D63">
        <w:rPr>
          <w:rFonts w:ascii="Times New Roman" w:eastAsia="Calibri" w:hAnsi="Times New Roman" w:cs="Times New Roman"/>
          <w:sz w:val="28"/>
          <w:szCs w:val="28"/>
        </w:rPr>
        <w:t>Анализируя полученные результаты получили следующие данные, которые представлены в виде гистограммы.</w:t>
      </w:r>
    </w:p>
    <w:p w:rsidR="00304D41" w:rsidRDefault="00304D41" w:rsidP="00304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79731" cy="1871330"/>
            <wp:effectExtent l="19050" t="0" r="1151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494F" w:rsidRPr="00F51430" w:rsidRDefault="001B494F" w:rsidP="001B494F">
      <w:pPr>
        <w:rPr>
          <w:rFonts w:ascii="Times New Roman" w:hAnsi="Times New Roman" w:cs="Times New Roman"/>
          <w:sz w:val="24"/>
          <w:szCs w:val="24"/>
        </w:rPr>
      </w:pPr>
      <w:r w:rsidRPr="00202DE2">
        <w:rPr>
          <w:rFonts w:ascii="Times New Roman" w:hAnsi="Times New Roman" w:cs="Times New Roman"/>
          <w:sz w:val="24"/>
          <w:szCs w:val="24"/>
        </w:rPr>
        <w:t xml:space="preserve">Уровень освоения </w:t>
      </w:r>
      <w:r w:rsidRPr="00F51430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детьми дошкольного учреждения  </w:t>
      </w:r>
      <w:r w:rsidR="00F51430" w:rsidRPr="00F51430">
        <w:rPr>
          <w:rFonts w:ascii="Times New Roman" w:hAnsi="Times New Roman" w:cs="Times New Roman"/>
          <w:sz w:val="24"/>
          <w:szCs w:val="24"/>
        </w:rPr>
        <w:t xml:space="preserve">96,8 </w:t>
      </w:r>
      <w:r w:rsidRPr="00F51430">
        <w:rPr>
          <w:rFonts w:ascii="Times New Roman" w:hAnsi="Times New Roman" w:cs="Times New Roman"/>
          <w:sz w:val="24"/>
          <w:szCs w:val="24"/>
        </w:rPr>
        <w:t>%.</w:t>
      </w:r>
    </w:p>
    <w:p w:rsidR="001B494F" w:rsidRDefault="001B494F" w:rsidP="001B4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1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Преобладает высокий и средний уровень освоения образовательной программы. Высокий уровень 60-80% отмечен по образовательным областям «Труд», «Здоровье», «Безопасность», «Чтение художественной литературы», небольшая динамика в усвоение программы наблюдается по образовательным областям</w:t>
      </w:r>
      <w:r w:rsidR="004805EA">
        <w:rPr>
          <w:rFonts w:ascii="Times New Roman" w:hAnsi="Times New Roman" w:cs="Times New Roman"/>
          <w:sz w:val="24"/>
          <w:szCs w:val="24"/>
        </w:rPr>
        <w:t xml:space="preserve"> «Познание», «Коммуникация»,</w:t>
      </w:r>
      <w:r>
        <w:rPr>
          <w:rFonts w:ascii="Times New Roman" w:hAnsi="Times New Roman" w:cs="Times New Roman"/>
          <w:sz w:val="24"/>
          <w:szCs w:val="24"/>
        </w:rPr>
        <w:t xml:space="preserve"> «Музыка», «Художественное творчество», «Физическая культура».</w:t>
      </w:r>
    </w:p>
    <w:p w:rsidR="001B494F" w:rsidRPr="0064048B" w:rsidRDefault="001B494F" w:rsidP="001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48B">
        <w:rPr>
          <w:rFonts w:ascii="Times New Roman" w:eastAsia="Times New Roman" w:hAnsi="Times New Roman" w:cs="Times New Roman"/>
          <w:sz w:val="24"/>
          <w:szCs w:val="24"/>
        </w:rPr>
        <w:t>Причины в следующем:</w:t>
      </w:r>
    </w:p>
    <w:p w:rsidR="001B494F" w:rsidRPr="0064048B" w:rsidRDefault="001B494F" w:rsidP="001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64048B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Недостаточное внимание со стороны воспитателей к индивидуальным формам ра</w:t>
      </w:r>
      <w:r>
        <w:rPr>
          <w:rFonts w:ascii="Times New Roman" w:eastAsia="Times New Roman" w:hAnsi="Times New Roman" w:cs="Times New Roman"/>
          <w:sz w:val="24"/>
          <w:szCs w:val="24"/>
        </w:rPr>
        <w:t>боты с детьми по данном образовательным областям</w:t>
      </w:r>
      <w:r w:rsidRPr="00640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94F" w:rsidRDefault="001B494F" w:rsidP="001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4048B">
        <w:rPr>
          <w:rFonts w:ascii="Times New Roman" w:eastAsia="Times New Roman" w:hAnsi="Times New Roman" w:cs="Times New Roman"/>
          <w:sz w:val="24"/>
          <w:szCs w:val="24"/>
        </w:rPr>
        <w:t>Формальное отношение к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  деятельности детей</w:t>
      </w:r>
      <w:r w:rsidRPr="0064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94F" w:rsidRDefault="001B494F" w:rsidP="001B4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15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494F" w:rsidRDefault="001B494F" w:rsidP="001B494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семинара практикума для педагогов на «Планирование индивидуальной работы с детьми»;</w:t>
      </w:r>
    </w:p>
    <w:p w:rsidR="001B494F" w:rsidRDefault="001B494F" w:rsidP="001B494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опыта работы по организации мероприятий с детьми по образовательным областям;</w:t>
      </w:r>
    </w:p>
    <w:p w:rsidR="001B494F" w:rsidRDefault="001B494F" w:rsidP="001B494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открытых просмотров мероприятий с детьми.</w:t>
      </w:r>
    </w:p>
    <w:p w:rsidR="001B494F" w:rsidRPr="002A5215" w:rsidRDefault="001B494F" w:rsidP="001B494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94F" w:rsidRDefault="001B494F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94F" w:rsidRDefault="001B494F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94F" w:rsidRDefault="001B494F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94F" w:rsidRDefault="001B494F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EA" w:rsidRDefault="004805EA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EA" w:rsidRDefault="004805EA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EA" w:rsidRDefault="004805EA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EA" w:rsidRDefault="004805EA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EA" w:rsidRDefault="004805EA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EA" w:rsidRDefault="004805EA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EA" w:rsidRDefault="004805EA" w:rsidP="00304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D41" w:rsidRDefault="00304D41" w:rsidP="00304D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F41" w:rsidRDefault="00C03F41" w:rsidP="00304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D41" w:rsidRDefault="00304D41" w:rsidP="00304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D41" w:rsidRDefault="00304D41" w:rsidP="00304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Динамика освоени</w:t>
      </w:r>
      <w:r w:rsidR="00B415B6">
        <w:rPr>
          <w:rFonts w:ascii="Times New Roman" w:hAnsi="Times New Roman" w:cs="Times New Roman"/>
          <w:b/>
          <w:sz w:val="28"/>
          <w:szCs w:val="28"/>
        </w:rPr>
        <w:t>я образовательной программы за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9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09F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2801"/>
        <w:gridCol w:w="2268"/>
        <w:gridCol w:w="709"/>
        <w:gridCol w:w="709"/>
        <w:gridCol w:w="567"/>
        <w:gridCol w:w="709"/>
        <w:gridCol w:w="709"/>
        <w:gridCol w:w="425"/>
        <w:gridCol w:w="850"/>
        <w:gridCol w:w="851"/>
        <w:gridCol w:w="709"/>
        <w:gridCol w:w="992"/>
        <w:gridCol w:w="992"/>
        <w:gridCol w:w="141"/>
        <w:gridCol w:w="851"/>
        <w:gridCol w:w="850"/>
      </w:tblGrid>
      <w:tr w:rsidR="00B415B6" w:rsidRPr="004805EA" w:rsidTr="001A0297">
        <w:trPr>
          <w:trHeight w:val="30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E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415B6" w:rsidRPr="004805EA" w:rsidRDefault="00B415B6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EA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EA">
              <w:rPr>
                <w:rFonts w:ascii="Times New Roman" w:hAnsi="Times New Roman" w:cs="Times New Roman"/>
                <w:b/>
                <w:sz w:val="28"/>
                <w:szCs w:val="28"/>
              </w:rPr>
              <w:t>2010-2011 г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EA">
              <w:rPr>
                <w:rFonts w:ascii="Times New Roman" w:hAnsi="Times New Roman" w:cs="Times New Roman"/>
                <w:b/>
                <w:sz w:val="28"/>
                <w:szCs w:val="28"/>
              </w:rPr>
              <w:t>2011-2012 г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415B6" w:rsidRPr="004805EA" w:rsidRDefault="00B415B6" w:rsidP="00B41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– 2013 г</w:t>
            </w:r>
          </w:p>
        </w:tc>
        <w:tc>
          <w:tcPr>
            <w:tcW w:w="2976" w:type="dxa"/>
            <w:gridSpan w:val="4"/>
          </w:tcPr>
          <w:p w:rsidR="00B415B6" w:rsidRPr="004805EA" w:rsidRDefault="00B415B6" w:rsidP="00CF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</w:p>
        </w:tc>
        <w:tc>
          <w:tcPr>
            <w:tcW w:w="850" w:type="dxa"/>
            <w:vMerge w:val="restart"/>
            <w:textDirection w:val="btLr"/>
          </w:tcPr>
          <w:p w:rsidR="00B415B6" w:rsidRPr="004805EA" w:rsidRDefault="00B415B6" w:rsidP="00304D4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уровень усвоения материала </w:t>
            </w:r>
          </w:p>
        </w:tc>
      </w:tr>
      <w:tr w:rsidR="009D68BA" w:rsidRPr="004805EA" w:rsidTr="001A0297">
        <w:trPr>
          <w:cantSplit/>
          <w:trHeight w:val="434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415B6" w:rsidRPr="004805EA" w:rsidRDefault="00B415B6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15B6" w:rsidRPr="004805EA" w:rsidRDefault="00B415B6" w:rsidP="0030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B415B6" w:rsidRPr="004805EA" w:rsidRDefault="00B415B6" w:rsidP="00CF7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8BA" w:rsidRPr="004805EA" w:rsidTr="001A0297">
        <w:trPr>
          <w:trHeight w:val="33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15,4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65,4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19,2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-27,6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+19,2</w:t>
            </w:r>
          </w:p>
        </w:tc>
        <w:tc>
          <w:tcPr>
            <w:tcW w:w="850" w:type="dxa"/>
            <w:vMerge w:val="restart"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D68BA" w:rsidRPr="004805EA" w:rsidTr="001A0297">
        <w:trPr>
          <w:trHeight w:val="33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+39,5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1A0297">
        <w:trPr>
          <w:trHeight w:val="34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1A0297">
        <w:trPr>
          <w:trHeight w:val="34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1A0297">
        <w:trPr>
          <w:trHeight w:val="48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1A0297">
        <w:trPr>
          <w:trHeight w:val="239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15B6" w:rsidRPr="00AC7F2F" w:rsidRDefault="00B415B6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1A0297">
        <w:trPr>
          <w:trHeight w:val="345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68BA" w:rsidRPr="004805EA" w:rsidTr="001A0297">
        <w:trPr>
          <w:trHeight w:val="36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1A0297">
        <w:trPr>
          <w:trHeight w:val="373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8F7F0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1A0297">
        <w:trPr>
          <w:trHeight w:val="471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C470CE">
        <w:trPr>
          <w:trHeight w:val="337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C470CE">
        <w:trPr>
          <w:trHeight w:val="351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6" w:rsidRPr="004805EA" w:rsidRDefault="0001568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15B6" w:rsidRPr="004805EA" w:rsidRDefault="00B415B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C470CE">
        <w:trPr>
          <w:trHeight w:val="195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+1,9</w:t>
            </w:r>
          </w:p>
        </w:tc>
        <w:tc>
          <w:tcPr>
            <w:tcW w:w="850" w:type="dxa"/>
            <w:vMerge w:val="restart"/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1A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8BA" w:rsidRPr="004805EA" w:rsidTr="00C470CE">
        <w:trPr>
          <w:trHeight w:val="112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  <w:tc>
          <w:tcPr>
            <w:tcW w:w="850" w:type="dxa"/>
            <w:vMerge/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C470CE">
        <w:trPr>
          <w:trHeight w:val="187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Merge/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C470CE">
        <w:trPr>
          <w:trHeight w:val="18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850" w:type="dxa"/>
            <w:vMerge/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C470CE">
        <w:trPr>
          <w:trHeight w:val="336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D68BA" w:rsidRPr="004805EA" w:rsidRDefault="00A110F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A" w:rsidRPr="004805EA" w:rsidTr="00C470CE">
        <w:trPr>
          <w:trHeight w:val="337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D68BA" w:rsidRPr="00AC7F2F" w:rsidRDefault="009D68BA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8BA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8BA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D68BA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9D68BA" w:rsidRPr="004805EA" w:rsidRDefault="009D68BA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7" w:rsidRPr="004805EA" w:rsidTr="00C470CE">
        <w:trPr>
          <w:trHeight w:val="15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15,4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  <w:tc>
          <w:tcPr>
            <w:tcW w:w="850" w:type="dxa"/>
            <w:vMerge w:val="restart"/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C32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297" w:rsidRPr="004805EA" w:rsidTr="00C470CE">
        <w:trPr>
          <w:trHeight w:val="33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17,2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+10,2</w:t>
            </w:r>
          </w:p>
        </w:tc>
        <w:tc>
          <w:tcPr>
            <w:tcW w:w="850" w:type="dxa"/>
            <w:vMerge/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7" w:rsidRPr="004805EA" w:rsidTr="00C470CE">
        <w:trPr>
          <w:trHeight w:val="33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0" w:type="dxa"/>
            <w:vMerge/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7" w:rsidRPr="004805EA" w:rsidTr="00C470CE">
        <w:trPr>
          <w:trHeight w:val="30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1A0297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1A0297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1A0297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+5,7</w:t>
            </w:r>
          </w:p>
        </w:tc>
        <w:tc>
          <w:tcPr>
            <w:tcW w:w="850" w:type="dxa"/>
            <w:vMerge/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7" w:rsidRPr="004805EA" w:rsidTr="00C470CE">
        <w:trPr>
          <w:trHeight w:val="283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AC7F2F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7" w:rsidRPr="004805EA" w:rsidTr="00C470CE">
        <w:trPr>
          <w:trHeight w:val="288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7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7" w:rsidRDefault="001A0297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0297" w:rsidRPr="004805EA" w:rsidRDefault="00762A56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Merge/>
          </w:tcPr>
          <w:p w:rsidR="001A0297" w:rsidRPr="004805EA" w:rsidRDefault="001A0297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F" w:rsidRPr="004805EA" w:rsidTr="00C470CE">
        <w:trPr>
          <w:trHeight w:val="27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80,7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15,4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+3,9</w:t>
            </w:r>
          </w:p>
        </w:tc>
        <w:tc>
          <w:tcPr>
            <w:tcW w:w="850" w:type="dxa"/>
            <w:vMerge w:val="restart"/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3F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14A3F" w:rsidRPr="004805EA" w:rsidTr="00C470CE">
        <w:trPr>
          <w:trHeight w:val="27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  <w:tc>
          <w:tcPr>
            <w:tcW w:w="850" w:type="dxa"/>
            <w:vMerge/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F" w:rsidRPr="004805EA" w:rsidTr="00C470CE">
        <w:trPr>
          <w:trHeight w:val="27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F" w:rsidRPr="004805EA" w:rsidTr="00C470CE">
        <w:trPr>
          <w:trHeight w:val="22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4A3F" w:rsidRPr="004805EA" w:rsidRDefault="004B5D8B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F" w:rsidRPr="004805EA" w:rsidTr="00C470CE">
        <w:trPr>
          <w:trHeight w:val="236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3F" w:rsidRPr="00AC7F2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A3F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4A3F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4A3F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F" w:rsidRPr="004805EA" w:rsidTr="00C470CE">
        <w:trPr>
          <w:trHeight w:val="244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14A3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3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4A3F" w:rsidRDefault="00A14A3F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A3F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4A3F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4A3F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Merge/>
          </w:tcPr>
          <w:p w:rsidR="00A14A3F" w:rsidRPr="004805EA" w:rsidRDefault="00A14A3F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4" w:rsidRPr="004805EA" w:rsidTr="00C470CE">
        <w:trPr>
          <w:trHeight w:val="18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63,4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30,8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+3,8</w:t>
            </w:r>
          </w:p>
        </w:tc>
        <w:tc>
          <w:tcPr>
            <w:tcW w:w="850" w:type="dxa"/>
            <w:vMerge w:val="restart"/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E2A84" w:rsidRPr="004805EA" w:rsidTr="00C470CE">
        <w:trPr>
          <w:trHeight w:val="127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117E29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4" w:rsidRPr="004805EA" w:rsidTr="00C470CE">
        <w:trPr>
          <w:trHeight w:val="31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117E29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4" w:rsidRPr="004805EA" w:rsidTr="00C470CE">
        <w:trPr>
          <w:trHeight w:val="21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117E29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4" w:rsidRPr="004805EA" w:rsidTr="00C470CE">
        <w:trPr>
          <w:trHeight w:val="331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7E29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84" w:rsidRPr="00AC7F2F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84" w:rsidRPr="004805EA" w:rsidTr="00C470CE">
        <w:trPr>
          <w:trHeight w:val="201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84" w:rsidRPr="004805EA" w:rsidRDefault="00117E29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E2A84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84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E2A84" w:rsidRDefault="007E2A84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E2A84" w:rsidRPr="004805EA" w:rsidRDefault="0084119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E2A84" w:rsidRPr="004805EA" w:rsidRDefault="007E2A84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21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11,6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850" w:type="dxa"/>
            <w:vMerge w:val="restart"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F7D1E" w:rsidRPr="004805EA" w:rsidTr="00C470CE">
        <w:trPr>
          <w:trHeight w:val="22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22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19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+56,4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336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AC7F2F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33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7D1E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1E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F7D1E" w:rsidRDefault="00CF7D1E" w:rsidP="00C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18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F7D1E" w:rsidRPr="004805EA" w:rsidTr="00C470CE">
        <w:trPr>
          <w:trHeight w:val="127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27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27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278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1E" w:rsidRPr="004805EA" w:rsidTr="00C470CE">
        <w:trPr>
          <w:trHeight w:val="231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D1E" w:rsidRPr="004805EA" w:rsidRDefault="00CF7D1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12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53,7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>-14,7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Merge w:val="restart"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C78" w:rsidRPr="004805EA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225C78" w:rsidRPr="004805EA" w:rsidTr="00C470CE">
        <w:trPr>
          <w:trHeight w:val="21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10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21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225C78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+12,7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263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272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5C78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C470CE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210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11,5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+11,5</w:t>
            </w:r>
          </w:p>
        </w:tc>
        <w:tc>
          <w:tcPr>
            <w:tcW w:w="850" w:type="dxa"/>
            <w:vMerge w:val="restart"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C78" w:rsidRPr="004805EA" w:rsidRDefault="00AB0B7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25C78" w:rsidRPr="004805EA" w:rsidTr="00C470CE">
        <w:trPr>
          <w:trHeight w:val="120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24,1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34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A6015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670C40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355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225C78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61,5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D5326D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D5326D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D5326D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423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D5326D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D5326D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D5326D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C78" w:rsidRPr="004805EA" w:rsidTr="00C470CE">
        <w:trPr>
          <w:trHeight w:val="408"/>
        </w:trPr>
        <w:tc>
          <w:tcPr>
            <w:tcW w:w="2801" w:type="dxa"/>
            <w:vMerge/>
            <w:tcBorders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5C78" w:rsidRPr="00AC7F2F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25C78" w:rsidRPr="00C470CE" w:rsidRDefault="00225C78" w:rsidP="00C4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C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C78" w:rsidRPr="00C470CE" w:rsidRDefault="00AB0B7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C78" w:rsidRPr="00C470CE" w:rsidRDefault="00AB0B7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5C78" w:rsidRPr="00C470CE" w:rsidRDefault="00AB0B73" w:rsidP="003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vMerge/>
          </w:tcPr>
          <w:p w:rsidR="00225C78" w:rsidRPr="004805EA" w:rsidRDefault="00225C78" w:rsidP="003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B73" w:rsidRDefault="00AB0B73" w:rsidP="00304D41">
      <w:pPr>
        <w:rPr>
          <w:rFonts w:ascii="Times New Roman" w:eastAsia="Calibri" w:hAnsi="Times New Roman" w:cs="Times New Roman"/>
          <w:sz w:val="28"/>
          <w:szCs w:val="28"/>
        </w:rPr>
      </w:pPr>
    </w:p>
    <w:p w:rsidR="00AB0B73" w:rsidRDefault="00AB0B73" w:rsidP="00304D41">
      <w:pPr>
        <w:rPr>
          <w:rFonts w:ascii="Times New Roman" w:eastAsia="Calibri" w:hAnsi="Times New Roman" w:cs="Times New Roman"/>
          <w:sz w:val="28"/>
          <w:szCs w:val="28"/>
        </w:rPr>
      </w:pPr>
    </w:p>
    <w:p w:rsidR="00AB0B73" w:rsidRDefault="00AB0B73" w:rsidP="00304D41">
      <w:pPr>
        <w:rPr>
          <w:rFonts w:ascii="Times New Roman" w:eastAsia="Calibri" w:hAnsi="Times New Roman" w:cs="Times New Roman"/>
          <w:sz w:val="28"/>
          <w:szCs w:val="28"/>
        </w:rPr>
      </w:pPr>
    </w:p>
    <w:p w:rsidR="00D578CD" w:rsidRDefault="00D578CD" w:rsidP="00304D41">
      <w:pPr>
        <w:rPr>
          <w:rFonts w:ascii="Times New Roman" w:eastAsia="Calibri" w:hAnsi="Times New Roman" w:cs="Times New Roman"/>
          <w:sz w:val="28"/>
          <w:szCs w:val="28"/>
        </w:rPr>
      </w:pPr>
    </w:p>
    <w:p w:rsidR="00304D41" w:rsidRPr="00D578CD" w:rsidRDefault="00304D41" w:rsidP="00304D41">
      <w:pPr>
        <w:rPr>
          <w:rFonts w:ascii="Times New Roman" w:eastAsia="Calibri" w:hAnsi="Times New Roman" w:cs="Times New Roman"/>
          <w:sz w:val="24"/>
          <w:szCs w:val="24"/>
        </w:rPr>
      </w:pPr>
      <w:r w:rsidRPr="00D578CD">
        <w:rPr>
          <w:rFonts w:ascii="Times New Roman" w:eastAsia="Calibri" w:hAnsi="Times New Roman" w:cs="Times New Roman"/>
          <w:sz w:val="24"/>
          <w:szCs w:val="24"/>
        </w:rPr>
        <w:lastRenderedPageBreak/>
        <w:t>Анализируя полученные результаты получили следующие данные, которые представлены в виде гистограммы.</w:t>
      </w:r>
    </w:p>
    <w:p w:rsidR="00304D41" w:rsidRPr="007F6D63" w:rsidRDefault="00304D41" w:rsidP="00304D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455638" cy="2286000"/>
            <wp:effectExtent l="19050" t="0" r="1196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4D41" w:rsidRPr="00202DE2" w:rsidRDefault="00304D41" w:rsidP="00304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8CD" w:rsidRDefault="00985CB2" w:rsidP="00D57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Сравнивая у</w:t>
      </w:r>
      <w:r w:rsidR="00D578CD" w:rsidRPr="00202DE2">
        <w:rPr>
          <w:rFonts w:ascii="Times New Roman" w:hAnsi="Times New Roman" w:cs="Times New Roman"/>
          <w:sz w:val="24"/>
          <w:szCs w:val="24"/>
        </w:rPr>
        <w:t>ровень освоения образовательной программы</w:t>
      </w:r>
      <w:r w:rsidR="00D578CD">
        <w:rPr>
          <w:rFonts w:ascii="Times New Roman" w:hAnsi="Times New Roman" w:cs="Times New Roman"/>
          <w:sz w:val="24"/>
          <w:szCs w:val="24"/>
        </w:rPr>
        <w:t xml:space="preserve"> детьми дошкольного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за три года, прослеживаются улучшения динамики по образовательным областям, что позволяет судить об эффективности проведенной образовательной работы учреждения.</w:t>
      </w:r>
      <w:r w:rsidR="00D578CD">
        <w:rPr>
          <w:rFonts w:ascii="Times New Roman" w:hAnsi="Times New Roman" w:cs="Times New Roman"/>
          <w:sz w:val="24"/>
          <w:szCs w:val="24"/>
        </w:rPr>
        <w:t xml:space="preserve"> </w:t>
      </w:r>
      <w:r w:rsidR="00D578CD" w:rsidRPr="0020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CD" w:rsidRDefault="00D578CD" w:rsidP="00D57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1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Преобладает высокий и средний уровень освоения образовательной программы. Высокий уровень 60-80% отмечен по образовательным областям «Труд», «Здоровье», «Безопасность», «Чтение художественной литературы», небольшая динамика в усвоение программы наблюдается по образовательным областям «Познание», «Коммуникация», «Музыка», «Художественное творчество», «Физическая культура».</w:t>
      </w:r>
    </w:p>
    <w:p w:rsidR="00D578CD" w:rsidRPr="0064048B" w:rsidRDefault="00D578CD" w:rsidP="00D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48B">
        <w:rPr>
          <w:rFonts w:ascii="Times New Roman" w:eastAsia="Times New Roman" w:hAnsi="Times New Roman" w:cs="Times New Roman"/>
          <w:sz w:val="24"/>
          <w:szCs w:val="24"/>
        </w:rPr>
        <w:t>Причины в следующем:</w:t>
      </w:r>
    </w:p>
    <w:p w:rsidR="00D578CD" w:rsidRPr="0064048B" w:rsidRDefault="00D578CD" w:rsidP="00D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4048B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Недостаточное внимание со стороны воспитателей к индивидуальным формам ра</w:t>
      </w:r>
      <w:r>
        <w:rPr>
          <w:rFonts w:ascii="Times New Roman" w:eastAsia="Times New Roman" w:hAnsi="Times New Roman" w:cs="Times New Roman"/>
          <w:sz w:val="24"/>
          <w:szCs w:val="24"/>
        </w:rPr>
        <w:t>боты с детьми по данном образовательным областям</w:t>
      </w:r>
      <w:r w:rsidRPr="00640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8CD" w:rsidRDefault="00D578CD" w:rsidP="00D5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4048B">
        <w:rPr>
          <w:rFonts w:ascii="Times New Roman" w:eastAsia="Times New Roman" w:hAnsi="Times New Roman" w:cs="Times New Roman"/>
          <w:sz w:val="24"/>
          <w:szCs w:val="24"/>
        </w:rPr>
        <w:t>Формальное отношение к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  деятельности детей</w:t>
      </w:r>
      <w:r w:rsidRPr="0064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8CD" w:rsidRDefault="00D578CD" w:rsidP="00D5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15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78CD" w:rsidRDefault="00D578CD" w:rsidP="00D578C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семинара практикума для педагогов на «Планирование индивидуальной работы с детьми»;</w:t>
      </w:r>
    </w:p>
    <w:p w:rsidR="00D578CD" w:rsidRDefault="00D578CD" w:rsidP="00D578C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опыта работы по организации мероприятий с детьми по образовательным областям;</w:t>
      </w:r>
    </w:p>
    <w:p w:rsidR="00D578CD" w:rsidRDefault="00D578CD" w:rsidP="00D578C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открытых просмотров мероприятий с детьми.</w:t>
      </w:r>
    </w:p>
    <w:p w:rsidR="00D578CD" w:rsidRPr="002A5215" w:rsidRDefault="00D578CD" w:rsidP="00D578C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78CD" w:rsidRPr="002A5215" w:rsidSect="00304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FD"/>
    <w:multiLevelType w:val="hybridMultilevel"/>
    <w:tmpl w:val="086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0D8"/>
    <w:multiLevelType w:val="hybridMultilevel"/>
    <w:tmpl w:val="086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242E"/>
    <w:multiLevelType w:val="hybridMultilevel"/>
    <w:tmpl w:val="086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41"/>
    <w:rsid w:val="00015688"/>
    <w:rsid w:val="00117E29"/>
    <w:rsid w:val="0013711E"/>
    <w:rsid w:val="0014428D"/>
    <w:rsid w:val="001A0297"/>
    <w:rsid w:val="001B494F"/>
    <w:rsid w:val="00225C78"/>
    <w:rsid w:val="002A14C7"/>
    <w:rsid w:val="002C687E"/>
    <w:rsid w:val="002F15D2"/>
    <w:rsid w:val="00304D41"/>
    <w:rsid w:val="00325295"/>
    <w:rsid w:val="00365153"/>
    <w:rsid w:val="00461E13"/>
    <w:rsid w:val="004805EA"/>
    <w:rsid w:val="004B5D8B"/>
    <w:rsid w:val="00510EF4"/>
    <w:rsid w:val="00557AA3"/>
    <w:rsid w:val="00670C40"/>
    <w:rsid w:val="00697C0F"/>
    <w:rsid w:val="00762A56"/>
    <w:rsid w:val="00770A9F"/>
    <w:rsid w:val="007E2A84"/>
    <w:rsid w:val="00841190"/>
    <w:rsid w:val="008B2E69"/>
    <w:rsid w:val="008F7F08"/>
    <w:rsid w:val="00985CB2"/>
    <w:rsid w:val="009C652D"/>
    <w:rsid w:val="009D68BA"/>
    <w:rsid w:val="00A110FE"/>
    <w:rsid w:val="00A14A3F"/>
    <w:rsid w:val="00A60153"/>
    <w:rsid w:val="00AB0B73"/>
    <w:rsid w:val="00B415B6"/>
    <w:rsid w:val="00B4784E"/>
    <w:rsid w:val="00C03F41"/>
    <w:rsid w:val="00C32B04"/>
    <w:rsid w:val="00C470CE"/>
    <w:rsid w:val="00C669BE"/>
    <w:rsid w:val="00CB1343"/>
    <w:rsid w:val="00CB50AF"/>
    <w:rsid w:val="00CF7D1E"/>
    <w:rsid w:val="00D5326D"/>
    <w:rsid w:val="00D578CD"/>
    <w:rsid w:val="00E346EA"/>
    <w:rsid w:val="00E55B47"/>
    <w:rsid w:val="00EB2235"/>
    <w:rsid w:val="00F51430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43.2</c:v>
                </c:pt>
                <c:pt idx="1">
                  <c:v>66.2</c:v>
                </c:pt>
                <c:pt idx="2">
                  <c:v>74.599999999999994</c:v>
                </c:pt>
                <c:pt idx="3">
                  <c:v>64.7</c:v>
                </c:pt>
                <c:pt idx="4">
                  <c:v>58</c:v>
                </c:pt>
                <c:pt idx="5">
                  <c:v>61.3</c:v>
                </c:pt>
                <c:pt idx="6">
                  <c:v>59.3</c:v>
                </c:pt>
                <c:pt idx="7">
                  <c:v>72.900000000000006</c:v>
                </c:pt>
                <c:pt idx="8">
                  <c:v>40.700000000000003</c:v>
                </c:pt>
                <c:pt idx="9">
                  <c:v>56.9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51.2</c:v>
                </c:pt>
                <c:pt idx="1">
                  <c:v>32.4</c:v>
                </c:pt>
                <c:pt idx="2">
                  <c:v>24.4</c:v>
                </c:pt>
                <c:pt idx="3">
                  <c:v>31.4</c:v>
                </c:pt>
                <c:pt idx="4">
                  <c:v>37.700000000000003</c:v>
                </c:pt>
                <c:pt idx="5">
                  <c:v>31.1</c:v>
                </c:pt>
                <c:pt idx="6">
                  <c:v>37.200000000000003</c:v>
                </c:pt>
                <c:pt idx="7">
                  <c:v>27.1</c:v>
                </c:pt>
                <c:pt idx="8">
                  <c:v>55.5</c:v>
                </c:pt>
                <c:pt idx="9">
                  <c:v>43.1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5.6</c:v>
                </c:pt>
                <c:pt idx="1">
                  <c:v>1.4</c:v>
                </c:pt>
                <c:pt idx="2">
                  <c:v>1</c:v>
                </c:pt>
                <c:pt idx="3">
                  <c:v>3.9</c:v>
                </c:pt>
                <c:pt idx="4">
                  <c:v>4.3</c:v>
                </c:pt>
                <c:pt idx="5">
                  <c:v>7.6</c:v>
                </c:pt>
                <c:pt idx="6">
                  <c:v>3.5</c:v>
                </c:pt>
                <c:pt idx="7">
                  <c:v>0</c:v>
                </c:pt>
                <c:pt idx="8">
                  <c:v>3.8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89216"/>
        <c:axId val="81290752"/>
      </c:barChart>
      <c:catAx>
        <c:axId val="8128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81290752"/>
        <c:crosses val="autoZero"/>
        <c:auto val="1"/>
        <c:lblAlgn val="ctr"/>
        <c:lblOffset val="100"/>
        <c:noMultiLvlLbl val="0"/>
      </c:catAx>
      <c:valAx>
        <c:axId val="8129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8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здоровье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4">
                  <c:v>100</c:v>
                </c:pt>
                <c:pt idx="6">
                  <c:v>0</c:v>
                </c:pt>
                <c:pt idx="7">
                  <c:v>96.1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100</c:v>
                </c:pt>
                <c:pt idx="3">
                  <c:v>100</c:v>
                </c:pt>
                <c:pt idx="6">
                  <c:v>95.7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физическая культура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социализация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1">
                  <c:v>100</c:v>
                </c:pt>
                <c:pt idx="3">
                  <c:v>100</c:v>
                </c:pt>
                <c:pt idx="6">
                  <c:v>98.6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труд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100</c:v>
                </c:pt>
                <c:pt idx="4">
                  <c:v>100</c:v>
                </c:pt>
                <c:pt idx="7">
                  <c:v>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безопасность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1">
                  <c:v>98.3</c:v>
                </c:pt>
                <c:pt idx="3">
                  <c:v>100</c:v>
                </c:pt>
                <c:pt idx="6">
                  <c:v>96.5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коммуникация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95.2</c:v>
                </c:pt>
                <c:pt idx="4">
                  <c:v>100</c:v>
                </c:pt>
                <c:pt idx="7">
                  <c:v>94.4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чтение художественной литературы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1">
                  <c:v>96.4</c:v>
                </c:pt>
                <c:pt idx="3">
                  <c:v>100</c:v>
                </c:pt>
                <c:pt idx="6">
                  <c:v>92.4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художественное творчество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Лист1!$J$2:$J$9</c:f>
              <c:numCache>
                <c:formatCode>General</c:formatCode>
                <c:ptCount val="8"/>
                <c:pt idx="0">
                  <c:v>97.8</c:v>
                </c:pt>
                <c:pt idx="4">
                  <c:v>100</c:v>
                </c:pt>
                <c:pt idx="7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музыка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2010-2011 учебный год</c:v>
                </c:pt>
                <c:pt idx="3">
                  <c:v>2011 - 2012 учебный год</c:v>
                </c:pt>
                <c:pt idx="6">
                  <c:v>2012 -2013 учебный год</c:v>
                </c:pt>
              </c:strCache>
            </c:strRef>
          </c:cat>
          <c:val>
            <c:numRef>
              <c:f>Лист1!$K$2:$K$9</c:f>
              <c:numCache>
                <c:formatCode>General</c:formatCode>
                <c:ptCount val="8"/>
                <c:pt idx="1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09024"/>
        <c:axId val="83810560"/>
        <c:axId val="0"/>
      </c:bar3DChart>
      <c:catAx>
        <c:axId val="8380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810560"/>
        <c:crosses val="autoZero"/>
        <c:auto val="1"/>
        <c:lblAlgn val="ctr"/>
        <c:lblOffset val="100"/>
        <c:noMultiLvlLbl val="0"/>
      </c:catAx>
      <c:valAx>
        <c:axId val="8381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0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80442548848484"/>
          <c:y val="2.1177352830896192E-2"/>
          <c:w val="0.2917675187556048"/>
          <c:h val="0.904145669291338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вадим</cp:lastModifiedBy>
  <cp:revision>2</cp:revision>
  <dcterms:created xsi:type="dcterms:W3CDTF">2014-02-20T11:35:00Z</dcterms:created>
  <dcterms:modified xsi:type="dcterms:W3CDTF">2014-02-20T11:35:00Z</dcterms:modified>
</cp:coreProperties>
</file>